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AE" w:rsidRDefault="00FC29AE" w:rsidP="00FC29AE">
      <w:pPr>
        <w:shd w:val="clear" w:color="auto" w:fill="FFFFFF"/>
        <w:spacing w:after="0" w:line="240" w:lineRule="auto"/>
        <w:jc w:val="center"/>
        <w:rPr>
          <w:rFonts w:eastAsia="Times New Roman" w:cs="Arial"/>
          <w:b/>
          <w:bCs/>
          <w:color w:val="420175"/>
          <w:sz w:val="36"/>
          <w:szCs w:val="36"/>
          <w:lang w:eastAsia="en-GB"/>
        </w:rPr>
      </w:pPr>
      <w:r w:rsidRPr="00FC29AE">
        <w:rPr>
          <w:rFonts w:eastAsia="Times New Roman" w:cs="Arial"/>
          <w:b/>
          <w:bCs/>
          <w:color w:val="420175"/>
          <w:sz w:val="36"/>
          <w:szCs w:val="36"/>
          <w:lang w:eastAsia="en-GB"/>
        </w:rPr>
        <w:t>CPD event for Alumni of D10 and Executive Coaching Programme</w:t>
      </w:r>
    </w:p>
    <w:p w:rsidR="00FC29AE" w:rsidRPr="00B847E1" w:rsidRDefault="00FC29AE" w:rsidP="00FC29AE">
      <w:pPr>
        <w:shd w:val="clear" w:color="auto" w:fill="FFFFFF"/>
        <w:spacing w:after="0" w:line="240" w:lineRule="auto"/>
        <w:jc w:val="center"/>
        <w:rPr>
          <w:rFonts w:eastAsia="Times New Roman" w:cs="Arial"/>
          <w:b/>
          <w:bCs/>
          <w:color w:val="420175"/>
          <w:sz w:val="16"/>
          <w:szCs w:val="16"/>
          <w:lang w:eastAsia="en-GB"/>
        </w:rPr>
      </w:pPr>
    </w:p>
    <w:p w:rsidR="00FC29AE" w:rsidRDefault="00FC29AE" w:rsidP="00FC29AE">
      <w:pPr>
        <w:shd w:val="clear" w:color="auto" w:fill="FFFFFF"/>
        <w:spacing w:after="0" w:line="240" w:lineRule="auto"/>
        <w:jc w:val="center"/>
        <w:rPr>
          <w:rFonts w:eastAsia="Times New Roman" w:cs="Arial"/>
          <w:b/>
          <w:bCs/>
          <w:color w:val="420175"/>
          <w:sz w:val="36"/>
          <w:szCs w:val="36"/>
          <w:lang w:eastAsia="en-GB"/>
        </w:rPr>
      </w:pPr>
      <w:r>
        <w:rPr>
          <w:rFonts w:eastAsia="Times New Roman" w:cs="Arial"/>
          <w:b/>
          <w:bCs/>
          <w:color w:val="420175"/>
          <w:sz w:val="36"/>
          <w:szCs w:val="36"/>
          <w:lang w:eastAsia="en-GB"/>
        </w:rPr>
        <w:t xml:space="preserve">14 June 2019 </w:t>
      </w:r>
    </w:p>
    <w:p w:rsidR="00FC29AE" w:rsidRDefault="00FC29AE" w:rsidP="00FC29AE">
      <w:pPr>
        <w:shd w:val="clear" w:color="auto" w:fill="FFFFFF"/>
        <w:spacing w:after="0" w:line="240" w:lineRule="auto"/>
        <w:jc w:val="center"/>
        <w:rPr>
          <w:rFonts w:eastAsia="Times New Roman" w:cs="Arial"/>
          <w:b/>
          <w:bCs/>
          <w:color w:val="420175"/>
          <w:sz w:val="36"/>
          <w:szCs w:val="36"/>
          <w:lang w:eastAsia="en-GB"/>
        </w:rPr>
      </w:pPr>
      <w:r>
        <w:rPr>
          <w:rFonts w:eastAsia="Times New Roman" w:cs="Arial"/>
          <w:b/>
          <w:bCs/>
          <w:color w:val="420175"/>
          <w:sz w:val="36"/>
          <w:szCs w:val="36"/>
          <w:lang w:eastAsia="en-GB"/>
        </w:rPr>
        <w:t>9am-4.45pm</w:t>
      </w:r>
    </w:p>
    <w:p w:rsidR="00FC29AE" w:rsidRDefault="00FC29AE" w:rsidP="00FC29AE">
      <w:pPr>
        <w:shd w:val="clear" w:color="auto" w:fill="FFFFFF"/>
        <w:spacing w:after="0" w:line="240" w:lineRule="auto"/>
        <w:jc w:val="center"/>
        <w:rPr>
          <w:rFonts w:eastAsia="Times New Roman" w:cs="Arial"/>
          <w:bCs/>
          <w:i/>
          <w:color w:val="420175"/>
          <w:sz w:val="20"/>
          <w:szCs w:val="20"/>
          <w:lang w:eastAsia="en-GB"/>
        </w:rPr>
      </w:pPr>
      <w:r>
        <w:rPr>
          <w:rFonts w:eastAsia="Times New Roman" w:cs="Arial"/>
          <w:bCs/>
          <w:i/>
          <w:color w:val="420175"/>
          <w:sz w:val="20"/>
          <w:szCs w:val="20"/>
          <w:lang w:eastAsia="en-GB"/>
        </w:rPr>
        <w:t>O</w:t>
      </w:r>
      <w:r w:rsidRPr="00FC29AE">
        <w:rPr>
          <w:rFonts w:eastAsia="Times New Roman" w:cs="Arial"/>
          <w:bCs/>
          <w:i/>
          <w:color w:val="420175"/>
          <w:sz w:val="20"/>
          <w:szCs w:val="20"/>
          <w:lang w:eastAsia="en-GB"/>
        </w:rPr>
        <w:t>ption</w:t>
      </w:r>
      <w:r>
        <w:rPr>
          <w:rFonts w:eastAsia="Times New Roman" w:cs="Arial"/>
          <w:bCs/>
          <w:i/>
          <w:color w:val="420175"/>
          <w:sz w:val="20"/>
          <w:szCs w:val="20"/>
          <w:lang w:eastAsia="en-GB"/>
        </w:rPr>
        <w:t>al</w:t>
      </w:r>
      <w:r w:rsidRPr="00FC29AE">
        <w:rPr>
          <w:rFonts w:eastAsia="Times New Roman" w:cs="Arial"/>
          <w:bCs/>
          <w:i/>
          <w:color w:val="420175"/>
          <w:sz w:val="20"/>
          <w:szCs w:val="20"/>
          <w:lang w:eastAsia="en-GB"/>
        </w:rPr>
        <w:t xml:space="preserve"> Social Dreaming at 8.30am</w:t>
      </w:r>
    </w:p>
    <w:p w:rsidR="00FC29AE" w:rsidRPr="00FC29AE" w:rsidRDefault="00FC29AE" w:rsidP="00FC29AE">
      <w:pPr>
        <w:shd w:val="clear" w:color="auto" w:fill="FFFFFF"/>
        <w:spacing w:after="0" w:line="240" w:lineRule="auto"/>
        <w:jc w:val="center"/>
        <w:rPr>
          <w:rFonts w:eastAsia="Times New Roman" w:cs="Arial"/>
          <w:i/>
          <w:color w:val="420175"/>
          <w:sz w:val="20"/>
          <w:szCs w:val="20"/>
          <w:lang w:eastAsia="en-GB"/>
        </w:rPr>
      </w:pPr>
      <w:r>
        <w:rPr>
          <w:rFonts w:eastAsia="Times New Roman" w:cs="Arial"/>
          <w:bCs/>
          <w:i/>
          <w:color w:val="420175"/>
          <w:sz w:val="20"/>
          <w:szCs w:val="20"/>
          <w:lang w:eastAsia="en-GB"/>
        </w:rPr>
        <w:t>Networking Drinks at 4.45-6pm</w:t>
      </w:r>
    </w:p>
    <w:p w:rsidR="00FC29AE" w:rsidRPr="00FC29AE" w:rsidRDefault="00FC29AE" w:rsidP="00FC29AE">
      <w:pPr>
        <w:shd w:val="clear" w:color="auto" w:fill="FFFFFF"/>
        <w:spacing w:after="0" w:line="240" w:lineRule="auto"/>
        <w:rPr>
          <w:rFonts w:ascii="Times New Roman" w:eastAsia="Times New Roman" w:hAnsi="Times New Roman" w:cs="Times New Roman"/>
          <w:color w:val="212121"/>
          <w:lang w:eastAsia="en-GB"/>
        </w:rPr>
      </w:pPr>
      <w:r w:rsidRPr="00FC29AE">
        <w:rPr>
          <w:rFonts w:ascii="Calibri" w:eastAsia="Times New Roman" w:hAnsi="Calibri" w:cs="Times New Roman"/>
          <w:color w:val="1F497D"/>
          <w:lang w:eastAsia="en-GB"/>
        </w:rPr>
        <w:t> </w:t>
      </w:r>
    </w:p>
    <w:p w:rsidR="00FC29AE" w:rsidRPr="003C1F08" w:rsidRDefault="00FC29AE" w:rsidP="00DD0886">
      <w:pPr>
        <w:shd w:val="clear" w:color="auto" w:fill="FFFFFF"/>
        <w:spacing w:after="0" w:line="240" w:lineRule="auto"/>
        <w:ind w:left="-284" w:right="-472"/>
        <w:jc w:val="both"/>
        <w:rPr>
          <w:rFonts w:eastAsia="Times New Roman" w:cs="Arial"/>
          <w:color w:val="420175"/>
          <w:sz w:val="20"/>
          <w:szCs w:val="20"/>
          <w:lang w:eastAsia="en-GB"/>
        </w:rPr>
      </w:pPr>
      <w:r w:rsidRPr="003C1F08">
        <w:rPr>
          <w:rFonts w:eastAsia="Times New Roman" w:cs="Arial"/>
          <w:color w:val="420175"/>
          <w:sz w:val="20"/>
          <w:szCs w:val="20"/>
          <w:lang w:eastAsia="en-GB"/>
        </w:rPr>
        <w:t xml:space="preserve">Aimed at supporting alumni to review and develop their practice as coaches, consultants and leaders in contemporary organisations, this CPD event is an opportunity to think, share and learn together about how we use the systems-psychodynamic model in a range of roles and across a range of sectors. </w:t>
      </w:r>
    </w:p>
    <w:p w:rsidR="00FC29AE" w:rsidRPr="003C1F08" w:rsidRDefault="00FC29AE" w:rsidP="00DD0886">
      <w:pPr>
        <w:shd w:val="clear" w:color="auto" w:fill="FFFFFF"/>
        <w:spacing w:after="0" w:line="240" w:lineRule="auto"/>
        <w:ind w:left="-284" w:right="-472"/>
        <w:jc w:val="both"/>
        <w:rPr>
          <w:rFonts w:eastAsia="Times New Roman" w:cs="Arial"/>
          <w:color w:val="420175"/>
          <w:sz w:val="20"/>
          <w:szCs w:val="20"/>
          <w:lang w:eastAsia="en-GB"/>
        </w:rPr>
      </w:pPr>
    </w:p>
    <w:p w:rsidR="00FC29AE" w:rsidRPr="003C1F08" w:rsidRDefault="00FC29AE" w:rsidP="00DD0886">
      <w:pPr>
        <w:shd w:val="clear" w:color="auto" w:fill="FFFFFF"/>
        <w:spacing w:after="0" w:line="240" w:lineRule="auto"/>
        <w:ind w:left="-284" w:right="-472"/>
        <w:jc w:val="both"/>
        <w:rPr>
          <w:rFonts w:eastAsia="Times New Roman" w:cs="Arial"/>
          <w:color w:val="420175"/>
          <w:sz w:val="20"/>
          <w:szCs w:val="20"/>
          <w:lang w:eastAsia="en-GB"/>
        </w:rPr>
      </w:pPr>
      <w:r w:rsidRPr="003C1F08">
        <w:rPr>
          <w:rFonts w:eastAsia="Times New Roman" w:cs="Arial"/>
          <w:color w:val="420175"/>
          <w:sz w:val="20"/>
          <w:szCs w:val="20"/>
          <w:lang w:eastAsia="en-GB"/>
        </w:rPr>
        <w:t>Participants will have an opportunity to hear about a major consultancy programme recently undertaken in an NHS hospital, work alongside D10 staff in developing and testing live hypothesis in relation to some corporate sector scenarios, as well as take part in an experiential session. The day will round off with a chance to reflect and apply learning and afterwards there will be a chance to meet and catch up with staff and other alumni over drinks.</w:t>
      </w:r>
    </w:p>
    <w:p w:rsidR="00FC29AE" w:rsidRPr="003C1F08" w:rsidRDefault="00FC29AE" w:rsidP="00B847E1">
      <w:pPr>
        <w:pStyle w:val="Heading1"/>
        <w:ind w:left="-284" w:right="-472"/>
        <w:rPr>
          <w:sz w:val="20"/>
          <w:szCs w:val="20"/>
        </w:rPr>
      </w:pPr>
      <w:r w:rsidRPr="003C1F08">
        <w:rPr>
          <w:sz w:val="20"/>
          <w:szCs w:val="20"/>
        </w:rPr>
        <w:t xml:space="preserve">Venue: Tavistock Clinic, 120 Belsize lane, Swiss Cottage </w:t>
      </w:r>
    </w:p>
    <w:p w:rsidR="00FC29AE" w:rsidRPr="003C1F08" w:rsidRDefault="00FC29AE" w:rsidP="00B847E1">
      <w:pPr>
        <w:pStyle w:val="Heading1"/>
        <w:ind w:left="-284" w:right="-472"/>
        <w:rPr>
          <w:sz w:val="20"/>
          <w:szCs w:val="20"/>
        </w:rPr>
      </w:pPr>
      <w:r w:rsidRPr="00E43281">
        <w:rPr>
          <w:sz w:val="20"/>
          <w:szCs w:val="20"/>
        </w:rPr>
        <w:t>Cost £95</w:t>
      </w:r>
      <w:r w:rsidR="00B847E1" w:rsidRPr="00E43281">
        <w:rPr>
          <w:sz w:val="20"/>
          <w:szCs w:val="20"/>
        </w:rPr>
        <w:t xml:space="preserve"> </w:t>
      </w:r>
      <w:r w:rsidR="00E43281">
        <w:rPr>
          <w:sz w:val="20"/>
          <w:szCs w:val="20"/>
        </w:rPr>
        <w:t>(</w:t>
      </w:r>
      <w:r w:rsidR="00E43281" w:rsidRPr="00E43281">
        <w:rPr>
          <w:sz w:val="20"/>
          <w:szCs w:val="20"/>
        </w:rPr>
        <w:t>P</w:t>
      </w:r>
      <w:r w:rsidR="00B847E1" w:rsidRPr="00E43281">
        <w:rPr>
          <w:sz w:val="20"/>
          <w:szCs w:val="20"/>
        </w:rPr>
        <w:t>lace reserved upon receipt of your payment.</w:t>
      </w:r>
      <w:r w:rsidR="003C1F08" w:rsidRPr="00E43281">
        <w:rPr>
          <w:sz w:val="20"/>
          <w:szCs w:val="20"/>
        </w:rPr>
        <w:t xml:space="preserve"> Please </w:t>
      </w:r>
      <w:r w:rsidR="00E43281">
        <w:rPr>
          <w:sz w:val="20"/>
          <w:szCs w:val="20"/>
        </w:rPr>
        <w:t>see payment details below)</w:t>
      </w:r>
    </w:p>
    <w:p w:rsidR="00565AA8" w:rsidRPr="00E43281" w:rsidRDefault="00160D89" w:rsidP="00B847E1">
      <w:pPr>
        <w:pStyle w:val="Heading1"/>
        <w:ind w:left="-284" w:right="-472"/>
        <w:rPr>
          <w:sz w:val="24"/>
          <w:szCs w:val="24"/>
        </w:rPr>
      </w:pPr>
      <w:r w:rsidRPr="00E43281">
        <w:rPr>
          <w:sz w:val="24"/>
          <w:szCs w:val="24"/>
        </w:rPr>
        <w:t>Registration</w:t>
      </w:r>
    </w:p>
    <w:tbl>
      <w:tblPr>
        <w:tblStyle w:val="TableGrid"/>
        <w:tblpPr w:leftFromText="180" w:rightFromText="180" w:vertAnchor="text" w:horzAnchor="margin" w:tblpX="-289" w:tblpY="267"/>
        <w:tblW w:w="9918" w:type="dxa"/>
        <w:tblLook w:val="04A0" w:firstRow="1" w:lastRow="0" w:firstColumn="1" w:lastColumn="0" w:noHBand="0" w:noVBand="1"/>
      </w:tblPr>
      <w:tblGrid>
        <w:gridCol w:w="1980"/>
        <w:gridCol w:w="7938"/>
      </w:tblGrid>
      <w:tr w:rsidR="00E43281" w:rsidTr="00E43281">
        <w:tc>
          <w:tcPr>
            <w:tcW w:w="1980" w:type="dxa"/>
            <w:vAlign w:val="center"/>
          </w:tcPr>
          <w:p w:rsidR="00E43281" w:rsidRPr="00E43281" w:rsidRDefault="00E43281" w:rsidP="00B847E1">
            <w:pPr>
              <w:ind w:right="-472"/>
              <w:rPr>
                <w:color w:val="420175"/>
                <w:sz w:val="20"/>
                <w:szCs w:val="20"/>
              </w:rPr>
            </w:pPr>
          </w:p>
          <w:p w:rsidR="00E43281" w:rsidRPr="00E43281" w:rsidRDefault="00E43281" w:rsidP="00B847E1">
            <w:pPr>
              <w:ind w:right="-472"/>
              <w:rPr>
                <w:color w:val="420175"/>
                <w:sz w:val="20"/>
                <w:szCs w:val="20"/>
              </w:rPr>
            </w:pPr>
            <w:r w:rsidRPr="00E43281">
              <w:rPr>
                <w:color w:val="420175"/>
                <w:sz w:val="20"/>
                <w:szCs w:val="20"/>
              </w:rPr>
              <w:t>Name</w:t>
            </w:r>
          </w:p>
          <w:p w:rsidR="00E43281" w:rsidRPr="00E43281" w:rsidRDefault="00E43281" w:rsidP="00B847E1">
            <w:pPr>
              <w:ind w:right="-472"/>
              <w:rPr>
                <w:color w:val="420175"/>
                <w:sz w:val="20"/>
                <w:szCs w:val="20"/>
              </w:rPr>
            </w:pPr>
          </w:p>
        </w:tc>
        <w:tc>
          <w:tcPr>
            <w:tcW w:w="7938" w:type="dxa"/>
          </w:tcPr>
          <w:p w:rsidR="00E43281" w:rsidRDefault="00E43281" w:rsidP="00B847E1">
            <w:pPr>
              <w:ind w:right="-472"/>
              <w:rPr>
                <w:color w:val="420175"/>
              </w:rPr>
            </w:pPr>
          </w:p>
        </w:tc>
      </w:tr>
      <w:tr w:rsidR="00E43281" w:rsidTr="00E43281">
        <w:tc>
          <w:tcPr>
            <w:tcW w:w="1980" w:type="dxa"/>
            <w:vAlign w:val="center"/>
          </w:tcPr>
          <w:p w:rsidR="00E43281" w:rsidRPr="00E43281" w:rsidRDefault="00E43281" w:rsidP="00B847E1">
            <w:pPr>
              <w:ind w:right="-472"/>
              <w:rPr>
                <w:color w:val="420175"/>
                <w:sz w:val="20"/>
                <w:szCs w:val="20"/>
              </w:rPr>
            </w:pPr>
            <w:r w:rsidRPr="00E43281">
              <w:rPr>
                <w:color w:val="420175"/>
                <w:sz w:val="20"/>
                <w:szCs w:val="20"/>
              </w:rPr>
              <w:t>Billing Address</w:t>
            </w:r>
          </w:p>
          <w:p w:rsidR="00E43281" w:rsidRPr="00E43281" w:rsidRDefault="00E43281" w:rsidP="00B847E1">
            <w:pPr>
              <w:ind w:right="-472"/>
              <w:rPr>
                <w:color w:val="420175"/>
                <w:sz w:val="20"/>
                <w:szCs w:val="20"/>
              </w:rPr>
            </w:pPr>
          </w:p>
        </w:tc>
        <w:tc>
          <w:tcPr>
            <w:tcW w:w="7938" w:type="dxa"/>
          </w:tcPr>
          <w:p w:rsidR="00E43281" w:rsidRDefault="00E43281" w:rsidP="00B847E1">
            <w:pPr>
              <w:ind w:right="-472"/>
              <w:rPr>
                <w:color w:val="420175"/>
              </w:rPr>
            </w:pPr>
          </w:p>
          <w:p w:rsidR="00E43281" w:rsidRDefault="00E43281" w:rsidP="00B847E1">
            <w:pPr>
              <w:ind w:right="-472"/>
              <w:rPr>
                <w:color w:val="420175"/>
              </w:rPr>
            </w:pPr>
          </w:p>
          <w:p w:rsidR="00E43281" w:rsidRDefault="00E43281" w:rsidP="00B847E1">
            <w:pPr>
              <w:ind w:right="-472"/>
              <w:rPr>
                <w:color w:val="420175"/>
              </w:rPr>
            </w:pPr>
          </w:p>
        </w:tc>
      </w:tr>
      <w:tr w:rsidR="00E43281" w:rsidTr="00E43281">
        <w:tc>
          <w:tcPr>
            <w:tcW w:w="1980" w:type="dxa"/>
            <w:vAlign w:val="center"/>
          </w:tcPr>
          <w:p w:rsidR="00E43281" w:rsidRPr="00E43281" w:rsidRDefault="00E43281" w:rsidP="00B847E1">
            <w:pPr>
              <w:ind w:right="-472"/>
              <w:rPr>
                <w:color w:val="420175"/>
                <w:sz w:val="20"/>
                <w:szCs w:val="20"/>
              </w:rPr>
            </w:pPr>
            <w:r w:rsidRPr="00E43281">
              <w:rPr>
                <w:color w:val="420175"/>
                <w:sz w:val="20"/>
                <w:szCs w:val="20"/>
              </w:rPr>
              <w:t>Email</w:t>
            </w:r>
          </w:p>
        </w:tc>
        <w:tc>
          <w:tcPr>
            <w:tcW w:w="7938" w:type="dxa"/>
          </w:tcPr>
          <w:p w:rsidR="00E43281" w:rsidRDefault="00E43281" w:rsidP="00B847E1">
            <w:pPr>
              <w:ind w:right="-472"/>
              <w:rPr>
                <w:color w:val="420175"/>
              </w:rPr>
            </w:pPr>
          </w:p>
          <w:p w:rsidR="00E43281" w:rsidRDefault="00E43281" w:rsidP="00B847E1">
            <w:pPr>
              <w:ind w:right="-472"/>
              <w:rPr>
                <w:color w:val="420175"/>
              </w:rPr>
            </w:pPr>
          </w:p>
        </w:tc>
      </w:tr>
      <w:tr w:rsidR="00E43281" w:rsidTr="00E43281">
        <w:trPr>
          <w:trHeight w:val="70"/>
        </w:trPr>
        <w:tc>
          <w:tcPr>
            <w:tcW w:w="1980" w:type="dxa"/>
            <w:vAlign w:val="center"/>
          </w:tcPr>
          <w:p w:rsidR="00E43281" w:rsidRPr="00E43281" w:rsidRDefault="00E43281" w:rsidP="00B847E1">
            <w:pPr>
              <w:ind w:right="-472"/>
              <w:rPr>
                <w:color w:val="420175"/>
                <w:sz w:val="20"/>
                <w:szCs w:val="20"/>
              </w:rPr>
            </w:pPr>
            <w:r w:rsidRPr="00E43281">
              <w:rPr>
                <w:color w:val="420175"/>
                <w:sz w:val="20"/>
                <w:szCs w:val="20"/>
              </w:rPr>
              <w:t>Contact mobile no.</w:t>
            </w:r>
          </w:p>
        </w:tc>
        <w:tc>
          <w:tcPr>
            <w:tcW w:w="7938" w:type="dxa"/>
          </w:tcPr>
          <w:p w:rsidR="00E43281" w:rsidRDefault="00E43281" w:rsidP="00B847E1">
            <w:pPr>
              <w:ind w:right="-472"/>
              <w:rPr>
                <w:color w:val="420175"/>
              </w:rPr>
            </w:pPr>
          </w:p>
          <w:p w:rsidR="00E43281" w:rsidRDefault="00E43281" w:rsidP="00B847E1">
            <w:pPr>
              <w:ind w:right="-472"/>
              <w:rPr>
                <w:color w:val="420175"/>
              </w:rPr>
            </w:pPr>
          </w:p>
          <w:p w:rsidR="00E43281" w:rsidRDefault="00E43281" w:rsidP="00B847E1">
            <w:pPr>
              <w:ind w:right="-472"/>
              <w:rPr>
                <w:color w:val="420175"/>
              </w:rPr>
            </w:pPr>
          </w:p>
        </w:tc>
      </w:tr>
    </w:tbl>
    <w:p w:rsidR="00077EFC" w:rsidRDefault="00077EFC" w:rsidP="00B847E1">
      <w:pPr>
        <w:ind w:left="-284" w:right="-472"/>
        <w:rPr>
          <w:b/>
        </w:rPr>
      </w:pPr>
    </w:p>
    <w:p w:rsidR="00B847E1" w:rsidRDefault="00B847E1" w:rsidP="00B847E1">
      <w:pPr>
        <w:ind w:left="-284" w:right="-472"/>
        <w:rPr>
          <w:color w:val="420175"/>
        </w:rPr>
      </w:pPr>
    </w:p>
    <w:p w:rsidR="00FC29AE" w:rsidRPr="003C1F08" w:rsidRDefault="00FC29AE" w:rsidP="00B847E1">
      <w:pPr>
        <w:ind w:left="-284" w:right="-472"/>
        <w:rPr>
          <w:b/>
          <w:color w:val="420175"/>
          <w:sz w:val="20"/>
          <w:szCs w:val="20"/>
        </w:rPr>
      </w:pPr>
      <w:r w:rsidRPr="003C1F08">
        <w:rPr>
          <w:b/>
          <w:color w:val="420175"/>
          <w:sz w:val="20"/>
          <w:szCs w:val="20"/>
        </w:rPr>
        <w:t xml:space="preserve">Alumni </w:t>
      </w:r>
      <w:bookmarkStart w:id="0" w:name="_GoBack"/>
      <w:bookmarkEnd w:id="0"/>
    </w:p>
    <w:p w:rsidR="00FC29AE" w:rsidRPr="003C1F08" w:rsidRDefault="00B847E1" w:rsidP="00B847E1">
      <w:pPr>
        <w:ind w:left="-284" w:right="-472"/>
        <w:rPr>
          <w:color w:val="420175"/>
          <w:sz w:val="20"/>
          <w:szCs w:val="20"/>
        </w:rPr>
      </w:pPr>
      <w:r w:rsidRPr="003C1F08">
        <w:rPr>
          <w:noProof/>
          <w:color w:val="420175"/>
          <w:sz w:val="20"/>
          <w:szCs w:val="20"/>
          <w:lang w:eastAsia="en-GB"/>
        </w:rPr>
        <mc:AlternateContent>
          <mc:Choice Requires="wps">
            <w:drawing>
              <wp:anchor distT="0" distB="0" distL="114300" distR="114300" simplePos="0" relativeHeight="251659264" behindDoc="0" locked="0" layoutInCell="1" allowOverlap="1" wp14:anchorId="66A68340" wp14:editId="3E34AA82">
                <wp:simplePos x="0" y="0"/>
                <wp:positionH relativeFrom="column">
                  <wp:posOffset>-161925</wp:posOffset>
                </wp:positionH>
                <wp:positionV relativeFrom="paragraph">
                  <wp:posOffset>267335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rgbClr val="4201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C9EC" id="Rectangle 2" o:spid="_x0000_s1026" style="position:absolute;margin-left:-12.75pt;margin-top:21.0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" filled="f" strokecolor="#420175" strokeweight="1pt"/>
            </w:pict>
          </mc:Fallback>
        </mc:AlternateContent>
      </w:r>
      <w:r w:rsidR="00FC29AE" w:rsidRPr="003C1F08">
        <w:rPr>
          <w:color w:val="420175"/>
          <w:sz w:val="20"/>
          <w:szCs w:val="20"/>
        </w:rPr>
        <w:t>Please let us know which course you are an alumnus of:</w:t>
      </w:r>
    </w:p>
    <w:p w:rsidR="00FC29AE" w:rsidRPr="003C1F08" w:rsidRDefault="00B847E1" w:rsidP="00B847E1">
      <w:pPr>
        <w:ind w:left="-284" w:right="-472"/>
        <w:rPr>
          <w:color w:val="420175"/>
          <w:sz w:val="20"/>
          <w:szCs w:val="20"/>
        </w:rPr>
      </w:pPr>
      <w:r w:rsidRPr="003C1F08">
        <w:rPr>
          <w:color w:val="420175"/>
          <w:sz w:val="20"/>
          <w:szCs w:val="20"/>
        </w:rPr>
        <w:t xml:space="preserve">        </w:t>
      </w:r>
      <w:r w:rsidR="00FC29AE" w:rsidRPr="003C1F08">
        <w:rPr>
          <w:color w:val="420175"/>
          <w:sz w:val="20"/>
          <w:szCs w:val="20"/>
        </w:rPr>
        <w:t xml:space="preserve">D10 Consulting and Leading </w:t>
      </w:r>
      <w:proofErr w:type="gramStart"/>
      <w:r w:rsidR="00FC29AE" w:rsidRPr="003C1F08">
        <w:rPr>
          <w:color w:val="420175"/>
          <w:sz w:val="20"/>
          <w:szCs w:val="20"/>
        </w:rPr>
        <w:t>In</w:t>
      </w:r>
      <w:proofErr w:type="gramEnd"/>
      <w:r w:rsidR="00FC29AE" w:rsidRPr="003C1F08">
        <w:rPr>
          <w:color w:val="420175"/>
          <w:sz w:val="20"/>
          <w:szCs w:val="20"/>
        </w:rPr>
        <w:t xml:space="preserve"> practice – PG Cert/PG Diploma/Masters* delete as appropriate</w:t>
      </w:r>
    </w:p>
    <w:p w:rsidR="00FC29AE" w:rsidRPr="003C1F08" w:rsidRDefault="00B847E1" w:rsidP="00B847E1">
      <w:pPr>
        <w:ind w:right="-472"/>
        <w:rPr>
          <w:color w:val="420175"/>
          <w:sz w:val="20"/>
          <w:szCs w:val="20"/>
        </w:rPr>
      </w:pPr>
      <w:r w:rsidRPr="003C1F08">
        <w:rPr>
          <w:noProof/>
          <w:color w:val="420175"/>
          <w:sz w:val="20"/>
          <w:szCs w:val="20"/>
          <w:lang w:eastAsia="en-GB"/>
        </w:rPr>
        <mc:AlternateContent>
          <mc:Choice Requires="wps">
            <w:drawing>
              <wp:anchor distT="0" distB="0" distL="114300" distR="114300" simplePos="0" relativeHeight="251661312" behindDoc="0" locked="0" layoutInCell="1" allowOverlap="1" wp14:anchorId="4C39D958" wp14:editId="60907801">
                <wp:simplePos x="0" y="0"/>
                <wp:positionH relativeFrom="column">
                  <wp:posOffset>-161925</wp:posOffset>
                </wp:positionH>
                <wp:positionV relativeFrom="paragraph">
                  <wp:posOffset>262891</wp:posOffset>
                </wp:positionV>
                <wp:extent cx="1524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71450"/>
                        </a:xfrm>
                        <a:prstGeom prst="rect">
                          <a:avLst/>
                        </a:prstGeom>
                        <a:noFill/>
                        <a:ln w="12700">
                          <a:solidFill>
                            <a:srgbClr val="4201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56B21" id="Rectangle 3" o:spid="_x0000_s1026" style="position:absolute;margin-left:-12.75pt;margin-top:20.7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" filled="f" strokecolor="#420175" strokeweight="1pt"/>
            </w:pict>
          </mc:Fallback>
        </mc:AlternateContent>
      </w:r>
      <w:r w:rsidRPr="003C1F08">
        <w:rPr>
          <w:color w:val="420175"/>
          <w:sz w:val="20"/>
          <w:szCs w:val="20"/>
        </w:rPr>
        <w:t xml:space="preserve">    </w:t>
      </w:r>
      <w:r w:rsidR="00FC29AE" w:rsidRPr="003C1F08">
        <w:rPr>
          <w:color w:val="420175"/>
          <w:sz w:val="20"/>
          <w:szCs w:val="20"/>
        </w:rPr>
        <w:t>Year graduated:</w:t>
      </w:r>
    </w:p>
    <w:p w:rsidR="00B847E1" w:rsidRPr="003C1F08" w:rsidRDefault="00B847E1" w:rsidP="00B847E1">
      <w:pPr>
        <w:ind w:left="-284" w:right="-472"/>
        <w:rPr>
          <w:color w:val="420175"/>
          <w:sz w:val="20"/>
          <w:szCs w:val="20"/>
        </w:rPr>
      </w:pPr>
      <w:r w:rsidRPr="003C1F08">
        <w:rPr>
          <w:color w:val="420175"/>
          <w:sz w:val="20"/>
          <w:szCs w:val="20"/>
        </w:rPr>
        <w:t xml:space="preserve">         </w:t>
      </w:r>
      <w:r w:rsidR="00FC29AE" w:rsidRPr="003C1F08">
        <w:rPr>
          <w:color w:val="420175"/>
          <w:sz w:val="20"/>
          <w:szCs w:val="20"/>
        </w:rPr>
        <w:t>Executive Coaching Programme</w:t>
      </w:r>
    </w:p>
    <w:p w:rsidR="00B847E1" w:rsidRDefault="00B847E1" w:rsidP="00B847E1">
      <w:pPr>
        <w:ind w:left="-284" w:right="-472" w:firstLine="284"/>
        <w:rPr>
          <w:color w:val="420175"/>
          <w:sz w:val="20"/>
          <w:szCs w:val="20"/>
        </w:rPr>
      </w:pPr>
      <w:r w:rsidRPr="003C1F08">
        <w:rPr>
          <w:color w:val="420175"/>
          <w:sz w:val="20"/>
          <w:szCs w:val="20"/>
        </w:rPr>
        <w:t xml:space="preserve">     Year completed:</w:t>
      </w:r>
    </w:p>
    <w:p w:rsidR="00DD0886" w:rsidRDefault="003C1F08" w:rsidP="00DD0886">
      <w:pPr>
        <w:ind w:left="-284" w:right="-472" w:firstLine="284"/>
        <w:rPr>
          <w:color w:val="420175"/>
          <w:sz w:val="20"/>
          <w:szCs w:val="20"/>
        </w:rPr>
      </w:pPr>
      <w:r w:rsidRPr="00B32D60">
        <w:rPr>
          <w:b/>
          <w:color w:val="420175"/>
          <w:sz w:val="20"/>
          <w:szCs w:val="20"/>
          <w:u w:val="single"/>
        </w:rPr>
        <w:t>Payment details</w:t>
      </w:r>
      <w:r w:rsidRPr="00B32D60">
        <w:rPr>
          <w:color w:val="420175"/>
          <w:sz w:val="20"/>
          <w:szCs w:val="20"/>
        </w:rPr>
        <w:t>:</w:t>
      </w:r>
      <w:r>
        <w:rPr>
          <w:color w:val="420175"/>
          <w:sz w:val="20"/>
          <w:szCs w:val="20"/>
        </w:rPr>
        <w:t xml:space="preserve"> </w:t>
      </w:r>
      <w:r w:rsidR="00DD0886">
        <w:rPr>
          <w:color w:val="420175"/>
          <w:sz w:val="20"/>
          <w:szCs w:val="20"/>
        </w:rPr>
        <w:t xml:space="preserve">Please contact </w:t>
      </w:r>
      <w:r w:rsidR="00DD0886" w:rsidRPr="00DD0886">
        <w:rPr>
          <w:color w:val="420175"/>
          <w:sz w:val="20"/>
          <w:szCs w:val="20"/>
        </w:rPr>
        <w:t>A</w:t>
      </w:r>
      <w:r w:rsidR="00DD0886">
        <w:rPr>
          <w:color w:val="420175"/>
          <w:sz w:val="20"/>
          <w:szCs w:val="20"/>
        </w:rPr>
        <w:t xml:space="preserve">bdi Mohamed on </w:t>
      </w:r>
      <w:r w:rsidR="00DD0886" w:rsidRPr="00DD0886">
        <w:rPr>
          <w:color w:val="420175"/>
          <w:sz w:val="20"/>
          <w:szCs w:val="20"/>
        </w:rPr>
        <w:t>020</w:t>
      </w:r>
      <w:r w:rsidR="00DD0886">
        <w:rPr>
          <w:color w:val="420175"/>
          <w:sz w:val="20"/>
          <w:szCs w:val="20"/>
        </w:rPr>
        <w:t xml:space="preserve"> </w:t>
      </w:r>
      <w:r w:rsidR="00DD0886" w:rsidRPr="00DD0886">
        <w:rPr>
          <w:color w:val="420175"/>
          <w:sz w:val="20"/>
          <w:szCs w:val="20"/>
        </w:rPr>
        <w:t>8938</w:t>
      </w:r>
      <w:r w:rsidR="00DD0886">
        <w:rPr>
          <w:color w:val="420175"/>
          <w:sz w:val="20"/>
          <w:szCs w:val="20"/>
        </w:rPr>
        <w:t xml:space="preserve"> </w:t>
      </w:r>
      <w:r w:rsidR="00DD0886" w:rsidRPr="00DD0886">
        <w:rPr>
          <w:color w:val="420175"/>
          <w:sz w:val="20"/>
          <w:szCs w:val="20"/>
        </w:rPr>
        <w:t>2259</w:t>
      </w:r>
      <w:r w:rsidR="00DD0886">
        <w:rPr>
          <w:color w:val="420175"/>
          <w:sz w:val="20"/>
          <w:szCs w:val="20"/>
        </w:rPr>
        <w:t xml:space="preserve"> - AMohamed@Tavi-Port.nhs.uk</w:t>
      </w:r>
    </w:p>
    <w:p w:rsidR="00DD0886" w:rsidRDefault="00DD0886" w:rsidP="00B847E1">
      <w:pPr>
        <w:ind w:left="-284" w:right="-472" w:firstLine="284"/>
        <w:rPr>
          <w:color w:val="420175"/>
          <w:sz w:val="20"/>
          <w:szCs w:val="20"/>
        </w:rPr>
      </w:pPr>
    </w:p>
    <w:p w:rsidR="00E43281" w:rsidRDefault="00DD0886" w:rsidP="00DD0886">
      <w:pPr>
        <w:ind w:left="-284" w:right="-472" w:firstLine="284"/>
        <w:rPr>
          <w:color w:val="420175"/>
          <w:sz w:val="20"/>
          <w:szCs w:val="20"/>
        </w:rPr>
      </w:pPr>
      <w:r w:rsidRPr="00B32D60">
        <w:rPr>
          <w:b/>
          <w:color w:val="420175"/>
          <w:sz w:val="20"/>
          <w:szCs w:val="20"/>
          <w:u w:val="single"/>
        </w:rPr>
        <w:t>Payment reference</w:t>
      </w:r>
      <w:r w:rsidR="00E43281" w:rsidRPr="00B32D60">
        <w:rPr>
          <w:b/>
          <w:color w:val="420175"/>
          <w:sz w:val="20"/>
          <w:szCs w:val="20"/>
          <w:u w:val="single"/>
        </w:rPr>
        <w:t>:</w:t>
      </w:r>
      <w:r w:rsidR="00E43281">
        <w:rPr>
          <w:color w:val="420175"/>
          <w:sz w:val="20"/>
          <w:szCs w:val="20"/>
        </w:rPr>
        <w:t xml:space="preserve"> </w:t>
      </w:r>
      <w:r w:rsidR="00E43281" w:rsidRPr="00B32D60">
        <w:rPr>
          <w:color w:val="420175"/>
          <w:sz w:val="20"/>
          <w:szCs w:val="20"/>
        </w:rPr>
        <w:t>Tavistock Consulting Alumni CPD</w:t>
      </w:r>
    </w:p>
    <w:p w:rsidR="00E43281" w:rsidRDefault="00E43281" w:rsidP="00B847E1">
      <w:pPr>
        <w:ind w:left="-284" w:right="-472" w:firstLine="284"/>
        <w:rPr>
          <w:color w:val="420175"/>
          <w:sz w:val="20"/>
          <w:szCs w:val="20"/>
        </w:rPr>
      </w:pPr>
    </w:p>
    <w:p w:rsidR="00E43281" w:rsidRDefault="00E43281" w:rsidP="00B847E1">
      <w:pPr>
        <w:ind w:left="-284" w:right="-472" w:firstLine="284"/>
        <w:rPr>
          <w:color w:val="420175"/>
          <w:sz w:val="20"/>
          <w:szCs w:val="20"/>
        </w:rPr>
      </w:pPr>
      <w:r>
        <w:rPr>
          <w:color w:val="420175"/>
          <w:sz w:val="20"/>
          <w:szCs w:val="20"/>
        </w:rPr>
        <w:t>If you require an invoice please let us know. A receipt will be issued upon payment</w:t>
      </w:r>
      <w:r w:rsidR="00DD0886">
        <w:rPr>
          <w:color w:val="420175"/>
          <w:sz w:val="20"/>
          <w:szCs w:val="20"/>
        </w:rPr>
        <w:t>.</w:t>
      </w:r>
    </w:p>
    <w:p w:rsidR="003C1F08" w:rsidRPr="003C1F08" w:rsidRDefault="003C1F08" w:rsidP="00B847E1">
      <w:pPr>
        <w:ind w:left="-284" w:right="-472" w:firstLine="284"/>
        <w:rPr>
          <w:color w:val="420175"/>
          <w:sz w:val="20"/>
          <w:szCs w:val="20"/>
        </w:rPr>
      </w:pPr>
    </w:p>
    <w:sectPr w:rsidR="003C1F08" w:rsidRPr="003C1F08" w:rsidSect="004320C4">
      <w:headerReference w:type="default" r:id="rId7"/>
      <w:footerReference w:type="default" r:id="rId8"/>
      <w:pgSz w:w="11906" w:h="16838"/>
      <w:pgMar w:top="1560" w:right="1440" w:bottom="851"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36" w:rsidRDefault="00C24636">
      <w:pPr>
        <w:spacing w:after="0" w:line="240" w:lineRule="auto"/>
      </w:pPr>
      <w:r>
        <w:separator/>
      </w:r>
    </w:p>
  </w:endnote>
  <w:endnote w:type="continuationSeparator" w:id="0">
    <w:p w:rsidR="00C24636" w:rsidRDefault="00C2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68" w:rsidRDefault="00C24636" w:rsidP="004320C4">
    <w:pPr>
      <w:pStyle w:val="Footer"/>
      <w:jc w:val="right"/>
    </w:pPr>
    <w:sdt>
      <w:sdtPr>
        <w:id w:val="1484274375"/>
        <w:docPartObj>
          <w:docPartGallery w:val="Page Numbers (Bottom of Page)"/>
          <w:docPartUnique/>
        </w:docPartObj>
      </w:sdtPr>
      <w:sdtEndPr>
        <w:rPr>
          <w:noProof/>
        </w:rPr>
      </w:sdtEndPr>
      <w:sdtContent>
        <w:r w:rsidR="00C72C22">
          <w:fldChar w:fldCharType="begin"/>
        </w:r>
        <w:r w:rsidR="00C72C22">
          <w:instrText xml:space="preserve"> PAGE   \* MERGEFORMAT </w:instrText>
        </w:r>
        <w:r w:rsidR="00C72C22">
          <w:fldChar w:fldCharType="separate"/>
        </w:r>
        <w:r w:rsidR="00650169">
          <w:rPr>
            <w:noProof/>
          </w:rPr>
          <w:t>1</w:t>
        </w:r>
        <w:r w:rsidR="00C72C2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36" w:rsidRDefault="00C24636">
      <w:pPr>
        <w:spacing w:after="0" w:line="240" w:lineRule="auto"/>
      </w:pPr>
      <w:r>
        <w:separator/>
      </w:r>
    </w:p>
  </w:footnote>
  <w:footnote w:type="continuationSeparator" w:id="0">
    <w:p w:rsidR="00C24636" w:rsidRDefault="00C24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7D" w:rsidRDefault="00C72C22">
    <w:pPr>
      <w:pStyle w:val="Header"/>
    </w:pPr>
    <w:r>
      <w:rPr>
        <w:noProof/>
        <w:lang w:eastAsia="en-GB"/>
      </w:rPr>
      <w:drawing>
        <wp:anchor distT="0" distB="0" distL="114300" distR="114300" simplePos="0" relativeHeight="251659264" behindDoc="1" locked="0" layoutInCell="1" allowOverlap="1" wp14:anchorId="2708CB71" wp14:editId="17717EC0">
          <wp:simplePos x="0" y="0"/>
          <wp:positionH relativeFrom="column">
            <wp:posOffset>2280871</wp:posOffset>
          </wp:positionH>
          <wp:positionV relativeFrom="paragraph">
            <wp:posOffset>-132080</wp:posOffset>
          </wp:positionV>
          <wp:extent cx="1181100" cy="300355"/>
          <wp:effectExtent l="0" t="0" r="0" b="4445"/>
          <wp:wrapTight wrapText="bothSides">
            <wp:wrapPolygon edited="0">
              <wp:start x="348" y="0"/>
              <wp:lineTo x="0" y="12330"/>
              <wp:lineTo x="0" y="20550"/>
              <wp:lineTo x="21252" y="20550"/>
              <wp:lineTo x="21252" y="12330"/>
              <wp:lineTo x="20555" y="0"/>
              <wp:lineTo x="348" y="0"/>
            </wp:wrapPolygon>
          </wp:wrapTight>
          <wp:docPr id="28" name="Picture 28" descr="C:\Users\EmmaGol\AppData\Local\Microsoft\Windows\Temporary Internet Files\Content.Word\TC_LOGO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Gol\AppData\Local\Microsoft\Windows\Temporary Internet Files\Content.Word\TC_LOGO_PURPL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480"/>
    <w:multiLevelType w:val="hybridMultilevel"/>
    <w:tmpl w:val="0EA4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14358"/>
    <w:multiLevelType w:val="hybridMultilevel"/>
    <w:tmpl w:val="947CE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A8"/>
    <w:rsid w:val="00036799"/>
    <w:rsid w:val="000628F0"/>
    <w:rsid w:val="00077EFC"/>
    <w:rsid w:val="00160D89"/>
    <w:rsid w:val="001B4442"/>
    <w:rsid w:val="001D6F68"/>
    <w:rsid w:val="0022789C"/>
    <w:rsid w:val="002F75C0"/>
    <w:rsid w:val="003C1F08"/>
    <w:rsid w:val="004E5EE0"/>
    <w:rsid w:val="00565AA8"/>
    <w:rsid w:val="00650169"/>
    <w:rsid w:val="0086063B"/>
    <w:rsid w:val="00957365"/>
    <w:rsid w:val="00980A5A"/>
    <w:rsid w:val="00993271"/>
    <w:rsid w:val="00B32D60"/>
    <w:rsid w:val="00B57EC3"/>
    <w:rsid w:val="00B847E1"/>
    <w:rsid w:val="00C24636"/>
    <w:rsid w:val="00C729F7"/>
    <w:rsid w:val="00C72C22"/>
    <w:rsid w:val="00D9734D"/>
    <w:rsid w:val="00DD0886"/>
    <w:rsid w:val="00E43281"/>
    <w:rsid w:val="00F75DD5"/>
    <w:rsid w:val="00FC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ACDEE-3459-49C1-8CFB-8F34054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65AA8"/>
    <w:rPr>
      <w:rFonts w:ascii="Arial" w:hAnsi="Arial"/>
    </w:rPr>
  </w:style>
  <w:style w:type="paragraph" w:styleId="Heading1">
    <w:name w:val="heading 1"/>
    <w:aliases w:val="Heading/lead para"/>
    <w:basedOn w:val="Normal"/>
    <w:next w:val="Normal"/>
    <w:link w:val="Heading1Char"/>
    <w:qFormat/>
    <w:rsid w:val="00565AA8"/>
    <w:pPr>
      <w:keepNext/>
      <w:keepLines/>
      <w:spacing w:before="240" w:after="0"/>
      <w:outlineLvl w:val="0"/>
    </w:pPr>
    <w:rPr>
      <w:rFonts w:eastAsiaTheme="majorEastAsia" w:cstheme="majorBidi"/>
      <w:color w:val="4201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lead para Char"/>
    <w:basedOn w:val="DefaultParagraphFont"/>
    <w:link w:val="Heading1"/>
    <w:rsid w:val="00565AA8"/>
    <w:rPr>
      <w:rFonts w:ascii="Arial" w:eastAsiaTheme="majorEastAsia" w:hAnsi="Arial" w:cstheme="majorBidi"/>
      <w:color w:val="420175"/>
      <w:sz w:val="32"/>
      <w:szCs w:val="32"/>
    </w:rPr>
  </w:style>
  <w:style w:type="paragraph" w:styleId="Header">
    <w:name w:val="header"/>
    <w:basedOn w:val="Normal"/>
    <w:link w:val="HeaderChar"/>
    <w:uiPriority w:val="99"/>
    <w:unhideWhenUsed/>
    <w:rsid w:val="0056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AA8"/>
    <w:rPr>
      <w:rFonts w:ascii="Arial" w:hAnsi="Arial"/>
    </w:rPr>
  </w:style>
  <w:style w:type="paragraph" w:styleId="Footer">
    <w:name w:val="footer"/>
    <w:basedOn w:val="Normal"/>
    <w:link w:val="FooterChar"/>
    <w:uiPriority w:val="99"/>
    <w:unhideWhenUsed/>
    <w:rsid w:val="0056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AA8"/>
    <w:rPr>
      <w:rFonts w:ascii="Arial" w:hAnsi="Arial"/>
    </w:rPr>
  </w:style>
  <w:style w:type="paragraph" w:styleId="Title">
    <w:name w:val="Title"/>
    <w:basedOn w:val="Normal"/>
    <w:next w:val="Normal"/>
    <w:link w:val="TitleChar"/>
    <w:qFormat/>
    <w:rsid w:val="00565AA8"/>
    <w:pPr>
      <w:spacing w:line="240" w:lineRule="auto"/>
      <w:contextualSpacing/>
    </w:pPr>
    <w:rPr>
      <w:rFonts w:eastAsiaTheme="majorEastAsia" w:cstheme="majorBidi"/>
      <w:b/>
      <w:color w:val="420175"/>
      <w:spacing w:val="6"/>
      <w:kern w:val="28"/>
      <w:sz w:val="40"/>
      <w:szCs w:val="56"/>
    </w:rPr>
  </w:style>
  <w:style w:type="character" w:customStyle="1" w:styleId="TitleChar">
    <w:name w:val="Title Char"/>
    <w:basedOn w:val="DefaultParagraphFont"/>
    <w:link w:val="Title"/>
    <w:rsid w:val="00565AA8"/>
    <w:rPr>
      <w:rFonts w:ascii="Arial" w:eastAsiaTheme="majorEastAsia" w:hAnsi="Arial" w:cstheme="majorBidi"/>
      <w:b/>
      <w:color w:val="420175"/>
      <w:spacing w:val="6"/>
      <w:kern w:val="28"/>
      <w:sz w:val="40"/>
      <w:szCs w:val="56"/>
    </w:rPr>
  </w:style>
  <w:style w:type="paragraph" w:styleId="ListParagraph">
    <w:name w:val="List Paragraph"/>
    <w:basedOn w:val="Normal"/>
    <w:uiPriority w:val="34"/>
    <w:rsid w:val="00565AA8"/>
    <w:pPr>
      <w:ind w:left="720"/>
      <w:contextualSpacing/>
    </w:pPr>
  </w:style>
  <w:style w:type="paragraph" w:styleId="BalloonText">
    <w:name w:val="Balloon Text"/>
    <w:basedOn w:val="Normal"/>
    <w:link w:val="BalloonTextChar"/>
    <w:uiPriority w:val="99"/>
    <w:semiHidden/>
    <w:unhideWhenUsed/>
    <w:rsid w:val="00565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A8"/>
    <w:rPr>
      <w:rFonts w:ascii="Segoe UI" w:hAnsi="Segoe UI" w:cs="Segoe UI"/>
      <w:sz w:val="18"/>
      <w:szCs w:val="18"/>
    </w:rPr>
  </w:style>
  <w:style w:type="paragraph" w:styleId="NormalWeb">
    <w:name w:val="Normal (Web)"/>
    <w:basedOn w:val="Normal"/>
    <w:uiPriority w:val="99"/>
    <w:semiHidden/>
    <w:unhideWhenUsed/>
    <w:rsid w:val="00FC2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9AE"/>
    <w:rPr>
      <w:b/>
      <w:bCs/>
    </w:rPr>
  </w:style>
  <w:style w:type="table" w:styleId="TableGrid">
    <w:name w:val="Table Grid"/>
    <w:basedOn w:val="TableNormal"/>
    <w:uiPriority w:val="39"/>
    <w:rsid w:val="00B8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0072">
      <w:bodyDiv w:val="1"/>
      <w:marLeft w:val="0"/>
      <w:marRight w:val="0"/>
      <w:marTop w:val="0"/>
      <w:marBottom w:val="0"/>
      <w:divBdr>
        <w:top w:val="none" w:sz="0" w:space="0" w:color="auto"/>
        <w:left w:val="none" w:sz="0" w:space="0" w:color="auto"/>
        <w:bottom w:val="none" w:sz="0" w:space="0" w:color="auto"/>
        <w:right w:val="none" w:sz="0" w:space="0" w:color="auto"/>
      </w:divBdr>
    </w:div>
    <w:div w:id="514341409">
      <w:bodyDiv w:val="1"/>
      <w:marLeft w:val="0"/>
      <w:marRight w:val="0"/>
      <w:marTop w:val="0"/>
      <w:marBottom w:val="0"/>
      <w:divBdr>
        <w:top w:val="none" w:sz="0" w:space="0" w:color="auto"/>
        <w:left w:val="none" w:sz="0" w:space="0" w:color="auto"/>
        <w:bottom w:val="none" w:sz="0" w:space="0" w:color="auto"/>
        <w:right w:val="none" w:sz="0" w:space="0" w:color="auto"/>
      </w:divBdr>
    </w:div>
    <w:div w:id="6491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McShannon</dc:creator>
  <cp:keywords/>
  <dc:description/>
  <cp:lastModifiedBy>Klevisa Kurti</cp:lastModifiedBy>
  <cp:revision>2</cp:revision>
  <cp:lastPrinted>2018-05-16T10:18:00Z</cp:lastPrinted>
  <dcterms:created xsi:type="dcterms:W3CDTF">2019-05-28T10:06:00Z</dcterms:created>
  <dcterms:modified xsi:type="dcterms:W3CDTF">2019-05-28T10:06:00Z</dcterms:modified>
</cp:coreProperties>
</file>